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0DA" w:rsidRPr="00ED40DA" w:rsidRDefault="00ED40DA" w:rsidP="00ED40DA">
      <w:pPr>
        <w:pStyle w:val="Heading3"/>
        <w:shd w:val="clear" w:color="auto" w:fill="FFFFFF"/>
        <w:spacing w:before="0" w:beforeAutospacing="0" w:after="150" w:afterAutospacing="0"/>
        <w:rPr>
          <w:rFonts w:ascii="RobotoBold" w:hAnsi="RobotoBold"/>
          <w:b w:val="0"/>
          <w:bCs w:val="0"/>
          <w:color w:val="00468C"/>
          <w:sz w:val="30"/>
          <w:szCs w:val="30"/>
        </w:rPr>
      </w:pPr>
      <w:r>
        <w:rPr>
          <w:rFonts w:ascii="RobotoBold" w:hAnsi="RobotoBold"/>
          <w:b w:val="0"/>
          <w:bCs w:val="0"/>
          <w:color w:val="00468C"/>
          <w:sz w:val="30"/>
          <w:szCs w:val="30"/>
        </w:rPr>
        <w:t>Công an xã Tùng Ảnh triển khai p</w:t>
      </w:r>
      <w:r w:rsidRPr="00ED40DA">
        <w:rPr>
          <w:rFonts w:ascii="RobotoBold" w:hAnsi="RobotoBold"/>
          <w:b w:val="0"/>
          <w:bCs w:val="0"/>
          <w:color w:val="00468C"/>
          <w:sz w:val="30"/>
          <w:szCs w:val="30"/>
        </w:rPr>
        <w:t>hân cấp đăng ký, biển số xe mô tô, xe gắn máy</w:t>
      </w:r>
    </w:p>
    <w:p w:rsidR="00ED40DA" w:rsidRDefault="00ED40DA" w:rsidP="00ED40DA">
      <w:pPr>
        <w:pStyle w:val="lead"/>
        <w:shd w:val="clear" w:color="auto" w:fill="FFFFFF"/>
        <w:spacing w:before="0" w:beforeAutospacing="0" w:after="300" w:afterAutospacing="0" w:line="270" w:lineRule="atLeast"/>
        <w:ind w:firstLine="240"/>
        <w:jc w:val="both"/>
        <w:rPr>
          <w:i/>
          <w:iCs/>
          <w:color w:val="333333"/>
          <w:sz w:val="21"/>
          <w:szCs w:val="21"/>
        </w:rPr>
      </w:pPr>
      <w:r>
        <w:rPr>
          <w:i/>
          <w:iCs/>
          <w:color w:val="333333"/>
          <w:sz w:val="21"/>
          <w:szCs w:val="21"/>
        </w:rPr>
        <w:t>Theo Thông tư 15/2022/TT-BCA của Bộ Công an, việc giải quyết một số thủ tục hành chính liên quan đến lĩnh vực trật tự, an toàn giao thông sẽ được phân cấp mạnh, có những thủ tục như đăng ký, cấp biển số xe môtô, xe gắn máy được phân cấp về tới tận cấp xã.</w:t>
      </w:r>
    </w:p>
    <w:p w:rsidR="00ED40DA" w:rsidRDefault="00ED40DA" w:rsidP="00ED40DA">
      <w:pPr>
        <w:pStyle w:val="NormalWeb"/>
        <w:shd w:val="clear" w:color="auto" w:fill="FFFFFF"/>
        <w:spacing w:before="0" w:beforeAutospacing="0" w:after="150" w:afterAutospacing="0" w:line="330" w:lineRule="atLeast"/>
        <w:ind w:firstLine="240"/>
        <w:jc w:val="both"/>
        <w:rPr>
          <w:color w:val="333333"/>
          <w:sz w:val="23"/>
          <w:szCs w:val="23"/>
        </w:rPr>
      </w:pPr>
      <w:r>
        <w:rPr>
          <w:color w:val="333333"/>
          <w:sz w:val="23"/>
          <w:szCs w:val="23"/>
        </w:rPr>
        <w:t>        Theo đó, công an xã đăng ký, cấp biển số xe môtô, xe gắn máy (kể cả xe máy điện) của cơ quan, tổ chức, doanh nghiệp, doanh nghiệp quân đội, cá nhân trong nước có trụ sở hoặc nơi thường trú tại địa phương mình và cơ quan, tổ chức, cá nhân người nước ngoài, của dự án, tổ chức kinh tế liên doanh với nước ngoài tại địa phương mình; tổ chức thu hồi giấy chứng nhận đăng ký, biển số xe hết niên hạn sử dụng, xe hỏng không sử dụng được của cơ quan, tổ chức, cá nhân có trụ sở hoặc nơi thường trú tại địa phương.</w:t>
      </w:r>
    </w:p>
    <w:p w:rsidR="00ED40DA" w:rsidRDefault="00ED40DA" w:rsidP="00ED40DA">
      <w:pPr>
        <w:pStyle w:val="NormalWeb"/>
        <w:shd w:val="clear" w:color="auto" w:fill="FFFFFF"/>
        <w:spacing w:before="0" w:beforeAutospacing="0" w:after="150" w:afterAutospacing="0" w:line="330" w:lineRule="atLeast"/>
        <w:ind w:firstLine="240"/>
        <w:jc w:val="both"/>
        <w:rPr>
          <w:color w:val="333333"/>
          <w:sz w:val="23"/>
          <w:szCs w:val="23"/>
        </w:rPr>
      </w:pPr>
      <w:r>
        <w:rPr>
          <w:color w:val="333333"/>
          <w:sz w:val="23"/>
          <w:szCs w:val="23"/>
        </w:rPr>
        <w:t xml:space="preserve">    Xã </w:t>
      </w:r>
      <w:r w:rsidR="00AD6983">
        <w:rPr>
          <w:color w:val="333333"/>
          <w:sz w:val="23"/>
          <w:szCs w:val="23"/>
        </w:rPr>
        <w:t>Tùng Ảnh</w:t>
      </w:r>
      <w:r>
        <w:rPr>
          <w:color w:val="333333"/>
          <w:sz w:val="23"/>
          <w:szCs w:val="23"/>
        </w:rPr>
        <w:t> là một trong 4 xã trên địa bàn huyện Đức Thọ- tỉnh Hà Tĩnh có đủ điều kiện và tổ chức đăng ký xe mô tô, xe gắn máy cho người dân tại cơ sở bắt đầu từ ngày 21/5. Để thực hiện việc đăng ký xe mô tô, xe máy tại Công an cấp xã, CBCS Công an xã chính quy đã nỗ lực rất lớn để phục vụ tốt nhất cho người dân.</w:t>
      </w:r>
    </w:p>
    <w:p w:rsidR="00ED40DA" w:rsidRDefault="00ED40DA" w:rsidP="00ED40DA">
      <w:pPr>
        <w:pStyle w:val="NormalWeb"/>
        <w:shd w:val="clear" w:color="auto" w:fill="FFFFFF"/>
        <w:spacing w:before="0" w:beforeAutospacing="0" w:after="150" w:afterAutospacing="0" w:line="330" w:lineRule="atLeast"/>
        <w:ind w:firstLine="240"/>
        <w:jc w:val="both"/>
        <w:rPr>
          <w:color w:val="333333"/>
          <w:sz w:val="23"/>
          <w:szCs w:val="23"/>
        </w:rPr>
      </w:pPr>
      <w:r>
        <w:rPr>
          <w:color w:val="333333"/>
          <w:sz w:val="23"/>
          <w:szCs w:val="23"/>
        </w:rPr>
        <w:t xml:space="preserve">    Từ ngày 21/5, Công an xã triển khai </w:t>
      </w:r>
      <w:r w:rsidR="00AD6983">
        <w:rPr>
          <w:color w:val="333333"/>
          <w:sz w:val="23"/>
          <w:szCs w:val="23"/>
        </w:rPr>
        <w:t xml:space="preserve">tuyên truyền cho cán bộ, Doang nghiệp, người dân trên địa bàn xã Tùng Ảnh về </w:t>
      </w:r>
      <w:r>
        <w:rPr>
          <w:color w:val="333333"/>
          <w:sz w:val="23"/>
          <w:szCs w:val="23"/>
        </w:rPr>
        <w:t>phân cấp công tác đăng ký xe mô tô, xe gắn máy. Đây là bước tiến quan trọng trong công tác cải cách thủ tục hành chính, góp phần phục vụ nhân dân tốt hơn trong công tác đăng ký, quản lý phương tiện</w:t>
      </w:r>
      <w:bookmarkStart w:id="0" w:name="_GoBack"/>
      <w:bookmarkEnd w:id="0"/>
    </w:p>
    <w:p w:rsidR="00ED40DA" w:rsidRDefault="00ED40DA" w:rsidP="00ED40DA">
      <w:pPr>
        <w:pStyle w:val="NormalWeb"/>
        <w:shd w:val="clear" w:color="auto" w:fill="FFFFFF"/>
        <w:spacing w:before="0" w:beforeAutospacing="0" w:after="150" w:afterAutospacing="0" w:line="330" w:lineRule="atLeast"/>
        <w:ind w:firstLine="240"/>
        <w:jc w:val="both"/>
        <w:rPr>
          <w:color w:val="333333"/>
          <w:sz w:val="23"/>
          <w:szCs w:val="23"/>
        </w:rPr>
      </w:pPr>
      <w:r>
        <w:rPr>
          <w:color w:val="333333"/>
          <w:sz w:val="23"/>
          <w:szCs w:val="23"/>
        </w:rPr>
        <w:t xml:space="preserve">   Đồng chí Trưởng Công an xã </w:t>
      </w:r>
      <w:r w:rsidR="00AD6983">
        <w:rPr>
          <w:color w:val="333333"/>
          <w:sz w:val="23"/>
          <w:szCs w:val="23"/>
        </w:rPr>
        <w:t>Tùng Ảnh</w:t>
      </w:r>
      <w:r>
        <w:rPr>
          <w:color w:val="333333"/>
          <w:sz w:val="23"/>
          <w:szCs w:val="23"/>
        </w:rPr>
        <w:t> cho biết: đây là công việc rất mới của Công an xã. Vì thế, để ngày đầu ra quân thuận lợi, CBCS Công an xã đã vận dụng kiến thức được tập huấn, tiếp cận máy móc, phần mềm đăng ký để phục vụ tốt nhất cho người dân. Chúng tôi sẽ rút kinh nghiệm trong những ngày đầu thực hiện đăng ký xe mát tại xã để làm tốt hơn trong thời gian tới.</w:t>
      </w:r>
    </w:p>
    <w:p w:rsidR="00ED40DA" w:rsidRDefault="00ED40DA" w:rsidP="00ED40DA">
      <w:pPr>
        <w:pStyle w:val="NormalWeb"/>
        <w:shd w:val="clear" w:color="auto" w:fill="FFFFFF"/>
        <w:spacing w:before="0" w:beforeAutospacing="0" w:after="150" w:afterAutospacing="0" w:line="330" w:lineRule="atLeast"/>
        <w:ind w:firstLine="240"/>
        <w:jc w:val="both"/>
        <w:rPr>
          <w:color w:val="333333"/>
          <w:sz w:val="23"/>
          <w:szCs w:val="23"/>
        </w:rPr>
      </w:pPr>
      <w:r>
        <w:rPr>
          <w:color w:val="333333"/>
          <w:sz w:val="23"/>
          <w:szCs w:val="23"/>
        </w:rPr>
        <w:t>    Việc giải quyết thủ tục đăng ký xe tại xã không chỉ tạo thuận lợi cho người dân mà qua đó Công an xã chính quy phát huy tinh thần trách nhiệm, thái độ khi giao tiếp với nhân dân, mục tiêu cao nhất là phục vụ tốt nhất cho người dân.</w:t>
      </w:r>
    </w:p>
    <w:p w:rsidR="00ED40DA" w:rsidRDefault="00ED40DA" w:rsidP="00ED40DA">
      <w:pPr>
        <w:pStyle w:val="NormalWeb"/>
        <w:shd w:val="clear" w:color="auto" w:fill="FFFFFF"/>
        <w:spacing w:before="0" w:beforeAutospacing="0" w:after="150" w:afterAutospacing="0" w:line="330" w:lineRule="atLeast"/>
        <w:ind w:firstLine="240"/>
        <w:jc w:val="both"/>
        <w:rPr>
          <w:color w:val="333333"/>
          <w:sz w:val="23"/>
          <w:szCs w:val="23"/>
        </w:rPr>
      </w:pPr>
      <w:r>
        <w:rPr>
          <w:color w:val="333333"/>
          <w:sz w:val="23"/>
          <w:szCs w:val="23"/>
        </w:rPr>
        <w:t>    Với việc đăng ký, cấp biển số phương tiện giao thông đường bộ được thực hiện ngay từ cấp xã sẽ giúp người dân thụ hưởng những tiện ích của dịch vụ công, giảm thời gian, chi phí đi lại. Và bảo đảm tính công khai, minh bạch. Qua đó đảm bảo việc triển khai thực hiện đăng ký xe mô tô cho Công an cấp xã đúng tinh thần chỉ đạo của Bộ Công an tại Thông tư số 15/2022/TT-BCA./.</w:t>
      </w:r>
    </w:p>
    <w:p w:rsidR="00ED40DA" w:rsidRDefault="00ED40DA" w:rsidP="00ED40DA">
      <w:pPr>
        <w:pStyle w:val="NormalWeb"/>
        <w:shd w:val="clear" w:color="auto" w:fill="FFFFFF"/>
        <w:spacing w:before="0" w:beforeAutospacing="0" w:after="150" w:afterAutospacing="0" w:line="330" w:lineRule="atLeast"/>
        <w:ind w:firstLine="240"/>
        <w:jc w:val="both"/>
        <w:rPr>
          <w:color w:val="333333"/>
          <w:sz w:val="23"/>
          <w:szCs w:val="23"/>
        </w:rPr>
      </w:pPr>
      <w:r>
        <w:rPr>
          <w:color w:val="333333"/>
          <w:sz w:val="23"/>
          <w:szCs w:val="23"/>
        </w:rPr>
        <w:t> </w:t>
      </w:r>
    </w:p>
    <w:p w:rsidR="004D2B64" w:rsidRDefault="004D2B64"/>
    <w:sectPr w:rsidR="004D2B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Roboto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0DA"/>
    <w:rsid w:val="004D2B64"/>
    <w:rsid w:val="00AD6983"/>
    <w:rsid w:val="00ED4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D40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
    <w:name w:val="lead"/>
    <w:basedOn w:val="Normal"/>
    <w:rsid w:val="00ED40D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D40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D40DA"/>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D40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
    <w:name w:val="lead"/>
    <w:basedOn w:val="Normal"/>
    <w:rsid w:val="00ED40D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D40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D40DA"/>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032681">
      <w:bodyDiv w:val="1"/>
      <w:marLeft w:val="0"/>
      <w:marRight w:val="0"/>
      <w:marTop w:val="0"/>
      <w:marBottom w:val="0"/>
      <w:divBdr>
        <w:top w:val="none" w:sz="0" w:space="0" w:color="auto"/>
        <w:left w:val="none" w:sz="0" w:space="0" w:color="auto"/>
        <w:bottom w:val="none" w:sz="0" w:space="0" w:color="auto"/>
        <w:right w:val="none" w:sz="0" w:space="0" w:color="auto"/>
      </w:divBdr>
    </w:div>
    <w:div w:id="125370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97CD10-202F-4156-B3F4-FAAA5580AF3E}"/>
</file>

<file path=customXml/itemProps2.xml><?xml version="1.0" encoding="utf-8"?>
<ds:datastoreItem xmlns:ds="http://schemas.openxmlformats.org/officeDocument/2006/customXml" ds:itemID="{1BE98608-3B18-4DD1-8A10-D1F05622B670}"/>
</file>

<file path=customXml/itemProps3.xml><?xml version="1.0" encoding="utf-8"?>
<ds:datastoreItem xmlns:ds="http://schemas.openxmlformats.org/officeDocument/2006/customXml" ds:itemID="{9B2DDCEE-9DC0-417D-ABD1-CCD719F9B4EA}"/>
</file>

<file path=docProps/app.xml><?xml version="1.0" encoding="utf-8"?>
<Properties xmlns="http://schemas.openxmlformats.org/officeDocument/2006/extended-properties" xmlns:vt="http://schemas.openxmlformats.org/officeDocument/2006/docPropsVTypes">
  <Template>Normal</Template>
  <TotalTime>6</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2</cp:revision>
  <dcterms:created xsi:type="dcterms:W3CDTF">2022-10-07T01:49:00Z</dcterms:created>
  <dcterms:modified xsi:type="dcterms:W3CDTF">2022-10-07T01:55:00Z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56900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